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B7221" w14:textId="056804B3" w:rsidR="00FD49E6" w:rsidRPr="005B5E19" w:rsidRDefault="001B09FA" w:rsidP="0092284C">
      <w:pPr>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Susan Monane, BSN, MSN</w:t>
      </w:r>
    </w:p>
    <w:p w14:paraId="0E904AA0" w14:textId="77777777" w:rsidR="00345BCC" w:rsidRDefault="00345BCC" w:rsidP="000B1069">
      <w:pPr>
        <w:spacing w:after="0"/>
        <w:jc w:val="both"/>
        <w:rPr>
          <w:rFonts w:ascii="Times New Roman" w:hAnsi="Times New Roman" w:cs="Times New Roman"/>
          <w:sz w:val="24"/>
          <w:szCs w:val="24"/>
          <w:shd w:val="clear" w:color="auto" w:fill="FFFFFF"/>
        </w:rPr>
      </w:pPr>
    </w:p>
    <w:p w14:paraId="15A31699" w14:textId="6C081EBE" w:rsidR="009A33D1" w:rsidRDefault="009A33D1" w:rsidP="000B1069">
      <w:pPr>
        <w:spacing w:after="0"/>
        <w:jc w:val="both"/>
        <w:rPr>
          <w:rFonts w:ascii="Times New Roman" w:hAnsi="Times New Roman" w:cs="Times New Roman"/>
          <w:sz w:val="24"/>
          <w:szCs w:val="24"/>
          <w:shd w:val="clear" w:color="auto" w:fill="FFFFFF"/>
        </w:rPr>
      </w:pPr>
      <w:bookmarkStart w:id="0" w:name="_GoBack"/>
      <w:bookmarkEnd w:id="0"/>
      <w:r>
        <w:rPr>
          <w:rFonts w:ascii="Times New Roman" w:hAnsi="Times New Roman" w:cs="Times New Roman"/>
          <w:sz w:val="24"/>
          <w:szCs w:val="24"/>
          <w:shd w:val="clear" w:color="auto" w:fill="FFFFFF"/>
        </w:rPr>
        <w:t>Susan M</w:t>
      </w:r>
      <w:r w:rsidR="006C15B3" w:rsidRPr="005B5E19">
        <w:rPr>
          <w:rFonts w:ascii="Times New Roman" w:hAnsi="Times New Roman" w:cs="Times New Roman"/>
          <w:sz w:val="24"/>
          <w:szCs w:val="24"/>
          <w:shd w:val="clear" w:color="auto" w:fill="FFFFFF"/>
        </w:rPr>
        <w:t xml:space="preserve">onane is </w:t>
      </w:r>
      <w:r>
        <w:rPr>
          <w:rFonts w:ascii="Times New Roman" w:hAnsi="Times New Roman" w:cs="Times New Roman"/>
          <w:sz w:val="24"/>
          <w:szCs w:val="24"/>
          <w:shd w:val="clear" w:color="auto" w:fill="FFFFFF"/>
        </w:rPr>
        <w:t xml:space="preserve">Principal </w:t>
      </w:r>
      <w:r w:rsidR="006C15B3" w:rsidRPr="005B5E19">
        <w:rPr>
          <w:rFonts w:ascii="Times New Roman" w:hAnsi="Times New Roman" w:cs="Times New Roman"/>
          <w:sz w:val="24"/>
          <w:szCs w:val="24"/>
          <w:shd w:val="clear" w:color="auto" w:fill="FFFFFF"/>
        </w:rPr>
        <w:t>at Monane Group Clinical Consulting LLC since September 201</w:t>
      </w:r>
      <w:r>
        <w:rPr>
          <w:rFonts w:ascii="Times New Roman" w:hAnsi="Times New Roman" w:cs="Times New Roman"/>
          <w:sz w:val="24"/>
          <w:szCs w:val="24"/>
          <w:shd w:val="clear" w:color="auto" w:fill="FFFFFF"/>
        </w:rPr>
        <w:t>5</w:t>
      </w:r>
      <w:r w:rsidR="006C15B3" w:rsidRPr="005B5E19">
        <w:rPr>
          <w:rFonts w:ascii="Times New Roman" w:hAnsi="Times New Roman" w:cs="Times New Roman"/>
          <w:sz w:val="24"/>
          <w:szCs w:val="24"/>
          <w:shd w:val="clear" w:color="auto" w:fill="FFFFFF"/>
        </w:rPr>
        <w:t>. </w:t>
      </w:r>
    </w:p>
    <w:p w14:paraId="3CCED98A" w14:textId="77777777" w:rsidR="000B1069" w:rsidRDefault="000B1069" w:rsidP="000B1069">
      <w:pPr>
        <w:spacing w:after="0"/>
        <w:jc w:val="both"/>
        <w:rPr>
          <w:rFonts w:ascii="Times New Roman" w:hAnsi="Times New Roman" w:cs="Times New Roman"/>
          <w:sz w:val="24"/>
          <w:szCs w:val="24"/>
          <w:shd w:val="clear" w:color="auto" w:fill="FFFFFF"/>
        </w:rPr>
      </w:pPr>
    </w:p>
    <w:p w14:paraId="2F75FA78" w14:textId="667C4AD6" w:rsidR="00B474FE" w:rsidRDefault="00B474FE" w:rsidP="000B1069">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She </w:t>
      </w:r>
      <w:r w:rsidRPr="00B474FE">
        <w:rPr>
          <w:rFonts w:ascii="Times New Roman" w:hAnsi="Times New Roman" w:cs="Times New Roman"/>
          <w:sz w:val="24"/>
          <w:szCs w:val="24"/>
          <w:shd w:val="clear" w:color="auto" w:fill="FFFFFF"/>
        </w:rPr>
        <w:t>ha</w:t>
      </w:r>
      <w:r>
        <w:rPr>
          <w:rFonts w:ascii="Times New Roman" w:hAnsi="Times New Roman" w:cs="Times New Roman"/>
          <w:sz w:val="24"/>
          <w:szCs w:val="24"/>
          <w:shd w:val="clear" w:color="auto" w:fill="FFFFFF"/>
        </w:rPr>
        <w:t>s</w:t>
      </w:r>
      <w:r w:rsidRPr="00B474FE">
        <w:rPr>
          <w:rFonts w:ascii="Times New Roman" w:hAnsi="Times New Roman" w:cs="Times New Roman"/>
          <w:sz w:val="24"/>
          <w:szCs w:val="24"/>
          <w:shd w:val="clear" w:color="auto" w:fill="FFFFFF"/>
        </w:rPr>
        <w:t xml:space="preserve"> a Master of Science in Nursing degree with an active Certified Clinical Research Coordinator (CCRC) certification as well as more than 25 years of work in research and clinical care, including extensive day-to-day experience with clinical trials functions such as clinical operation</w:t>
      </w:r>
      <w:r w:rsidR="000B1069">
        <w:rPr>
          <w:rFonts w:ascii="Times New Roman" w:hAnsi="Times New Roman" w:cs="Times New Roman"/>
          <w:sz w:val="24"/>
          <w:szCs w:val="24"/>
          <w:shd w:val="clear" w:color="auto" w:fill="FFFFFF"/>
        </w:rPr>
        <w:t>s</w:t>
      </w:r>
      <w:r w:rsidRPr="00B474FE">
        <w:rPr>
          <w:rFonts w:ascii="Times New Roman" w:hAnsi="Times New Roman" w:cs="Times New Roman"/>
          <w:sz w:val="24"/>
          <w:szCs w:val="24"/>
          <w:shd w:val="clear" w:color="auto" w:fill="FFFFFF"/>
        </w:rPr>
        <w:t xml:space="preserve"> and safety monitoring in the areas of oncology, cardiology, and women’s health. </w:t>
      </w:r>
      <w:r>
        <w:rPr>
          <w:rFonts w:ascii="Times New Roman" w:hAnsi="Times New Roman" w:cs="Times New Roman"/>
          <w:sz w:val="24"/>
          <w:szCs w:val="24"/>
          <w:shd w:val="clear" w:color="auto" w:fill="FFFFFF"/>
        </w:rPr>
        <w:t xml:space="preserve">Susan </w:t>
      </w:r>
      <w:r w:rsidRPr="00B474FE">
        <w:rPr>
          <w:rFonts w:ascii="Times New Roman" w:hAnsi="Times New Roman" w:cs="Times New Roman"/>
          <w:sz w:val="24"/>
          <w:szCs w:val="24"/>
          <w:shd w:val="clear" w:color="auto" w:fill="FFFFFF"/>
        </w:rPr>
        <w:t xml:space="preserve"> ha</w:t>
      </w:r>
      <w:r>
        <w:rPr>
          <w:rFonts w:ascii="Times New Roman" w:hAnsi="Times New Roman" w:cs="Times New Roman"/>
          <w:sz w:val="24"/>
          <w:szCs w:val="24"/>
          <w:shd w:val="clear" w:color="auto" w:fill="FFFFFF"/>
        </w:rPr>
        <w:t>s</w:t>
      </w:r>
      <w:r w:rsidRPr="00B474FE">
        <w:rPr>
          <w:rFonts w:ascii="Times New Roman" w:hAnsi="Times New Roman" w:cs="Times New Roman"/>
          <w:sz w:val="24"/>
          <w:szCs w:val="24"/>
          <w:shd w:val="clear" w:color="auto" w:fill="FFFFFF"/>
        </w:rPr>
        <w:t xml:space="preserve"> been part of research teams responsible for three successful FDA submissions and approvals</w:t>
      </w:r>
      <w:r>
        <w:rPr>
          <w:rFonts w:ascii="Times New Roman" w:hAnsi="Times New Roman" w:cs="Times New Roman"/>
          <w:sz w:val="24"/>
          <w:szCs w:val="24"/>
          <w:shd w:val="clear" w:color="auto" w:fill="FFFFFF"/>
        </w:rPr>
        <w:t>.</w:t>
      </w:r>
    </w:p>
    <w:p w14:paraId="5D7874E5" w14:textId="38A54E97" w:rsidR="00820FD2" w:rsidRDefault="00F76262" w:rsidP="000B1069">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With respect to her </w:t>
      </w:r>
      <w:r w:rsidR="005C2647">
        <w:rPr>
          <w:rFonts w:ascii="Times New Roman" w:hAnsi="Times New Roman" w:cs="Times New Roman"/>
          <w:sz w:val="24"/>
          <w:szCs w:val="24"/>
          <w:shd w:val="clear" w:color="auto" w:fill="FFFFFF"/>
        </w:rPr>
        <w:t>work in research</w:t>
      </w:r>
      <w:r>
        <w:rPr>
          <w:rFonts w:ascii="Times New Roman" w:hAnsi="Times New Roman" w:cs="Times New Roman"/>
          <w:sz w:val="24"/>
          <w:szCs w:val="24"/>
          <w:shd w:val="clear" w:color="auto" w:fill="FFFFFF"/>
        </w:rPr>
        <w:t xml:space="preserve">, </w:t>
      </w:r>
      <w:r w:rsidR="00EC1BBA">
        <w:rPr>
          <w:rFonts w:ascii="Times New Roman" w:hAnsi="Times New Roman" w:cs="Times New Roman"/>
          <w:sz w:val="24"/>
          <w:szCs w:val="24"/>
          <w:shd w:val="clear" w:color="auto" w:fill="FFFFFF"/>
        </w:rPr>
        <w:t xml:space="preserve">Susan has </w:t>
      </w:r>
      <w:r w:rsidR="00DE6D61">
        <w:rPr>
          <w:rFonts w:ascii="Times New Roman" w:hAnsi="Times New Roman" w:cs="Times New Roman"/>
          <w:sz w:val="24"/>
          <w:szCs w:val="24"/>
          <w:shd w:val="clear" w:color="auto" w:fill="FFFFFF"/>
        </w:rPr>
        <w:t xml:space="preserve">been involved </w:t>
      </w:r>
      <w:r w:rsidR="00EC1BBA" w:rsidRPr="00EC1BBA">
        <w:rPr>
          <w:rFonts w:ascii="Times New Roman" w:hAnsi="Times New Roman" w:cs="Times New Roman"/>
          <w:sz w:val="24"/>
          <w:szCs w:val="24"/>
          <w:shd w:val="clear" w:color="auto" w:fill="FFFFFF"/>
        </w:rPr>
        <w:t>in several phases of clinical drug development</w:t>
      </w:r>
      <w:r w:rsidR="00A62499">
        <w:rPr>
          <w:rFonts w:ascii="Times New Roman" w:hAnsi="Times New Roman" w:cs="Times New Roman"/>
          <w:sz w:val="24"/>
          <w:szCs w:val="24"/>
          <w:shd w:val="clear" w:color="auto" w:fill="FFFFFF"/>
        </w:rPr>
        <w:t xml:space="preserve"> in both the academic and industry settings</w:t>
      </w:r>
      <w:r w:rsidR="00EC1BBA" w:rsidRPr="00EC1BBA">
        <w:rPr>
          <w:rFonts w:ascii="Times New Roman" w:hAnsi="Times New Roman" w:cs="Times New Roman"/>
          <w:sz w:val="24"/>
          <w:szCs w:val="24"/>
          <w:shd w:val="clear" w:color="auto" w:fill="FFFFFF"/>
        </w:rPr>
        <w:t xml:space="preserve">. </w:t>
      </w:r>
      <w:r w:rsidR="00DE6D61">
        <w:rPr>
          <w:rFonts w:ascii="Times New Roman" w:hAnsi="Times New Roman" w:cs="Times New Roman"/>
          <w:sz w:val="24"/>
          <w:szCs w:val="24"/>
          <w:shd w:val="clear" w:color="auto" w:fill="FFFFFF"/>
        </w:rPr>
        <w:t>Her</w:t>
      </w:r>
      <w:r w:rsidR="00EC1BBA" w:rsidRPr="00EC1BBA">
        <w:rPr>
          <w:rFonts w:ascii="Times New Roman" w:hAnsi="Times New Roman" w:cs="Times New Roman"/>
          <w:sz w:val="24"/>
          <w:szCs w:val="24"/>
          <w:shd w:val="clear" w:color="auto" w:fill="FFFFFF"/>
        </w:rPr>
        <w:t xml:space="preserve"> first research job was a nurse researcher role in the Systolic Hypertension in Elderly People Project (SHEP) at Albert Einstein College of Medicine, Bronx, NY. </w:t>
      </w:r>
      <w:r w:rsidR="005404D8">
        <w:rPr>
          <w:rFonts w:ascii="Times New Roman" w:hAnsi="Times New Roman" w:cs="Times New Roman"/>
          <w:sz w:val="24"/>
          <w:szCs w:val="24"/>
          <w:shd w:val="clear" w:color="auto" w:fill="FFFFFF"/>
        </w:rPr>
        <w:t xml:space="preserve">In this role, </w:t>
      </w:r>
      <w:r w:rsidR="00DE6D61">
        <w:rPr>
          <w:rFonts w:ascii="Times New Roman" w:hAnsi="Times New Roman" w:cs="Times New Roman"/>
          <w:sz w:val="24"/>
          <w:szCs w:val="24"/>
          <w:shd w:val="clear" w:color="auto" w:fill="FFFFFF"/>
        </w:rPr>
        <w:t>S</w:t>
      </w:r>
      <w:r w:rsidR="005404D8">
        <w:rPr>
          <w:rFonts w:ascii="Times New Roman" w:hAnsi="Times New Roman" w:cs="Times New Roman"/>
          <w:sz w:val="24"/>
          <w:szCs w:val="24"/>
          <w:shd w:val="clear" w:color="auto" w:fill="FFFFFF"/>
        </w:rPr>
        <w:t xml:space="preserve">usan </w:t>
      </w:r>
      <w:r w:rsidR="00EC1BBA" w:rsidRPr="00EC1BBA">
        <w:rPr>
          <w:rFonts w:ascii="Times New Roman" w:hAnsi="Times New Roman" w:cs="Times New Roman"/>
          <w:sz w:val="24"/>
          <w:szCs w:val="24"/>
          <w:shd w:val="clear" w:color="auto" w:fill="FFFFFF"/>
        </w:rPr>
        <w:t xml:space="preserve">was involved in the development and execution of subject recruitment plans as well as ongoing communication with the other trial sites as part of the SHEP study. More recently, at Sanofi, </w:t>
      </w:r>
      <w:r w:rsidR="00DE6D61">
        <w:rPr>
          <w:rFonts w:ascii="Times New Roman" w:hAnsi="Times New Roman" w:cs="Times New Roman"/>
          <w:sz w:val="24"/>
          <w:szCs w:val="24"/>
          <w:shd w:val="clear" w:color="auto" w:fill="FFFFFF"/>
        </w:rPr>
        <w:t>Susan</w:t>
      </w:r>
      <w:r w:rsidR="00EC1BBA" w:rsidRPr="00EC1BBA">
        <w:rPr>
          <w:rFonts w:ascii="Times New Roman" w:hAnsi="Times New Roman" w:cs="Times New Roman"/>
          <w:sz w:val="24"/>
          <w:szCs w:val="24"/>
          <w:shd w:val="clear" w:color="auto" w:fill="FFFFFF"/>
        </w:rPr>
        <w:t xml:space="preserve"> served as a Medical Reviewer prior to a Phase III database lock</w:t>
      </w:r>
      <w:r w:rsidR="00DE6D61">
        <w:rPr>
          <w:rFonts w:ascii="Times New Roman" w:hAnsi="Times New Roman" w:cs="Times New Roman"/>
          <w:sz w:val="24"/>
          <w:szCs w:val="24"/>
          <w:shd w:val="clear" w:color="auto" w:fill="FFFFFF"/>
        </w:rPr>
        <w:t xml:space="preserve"> and </w:t>
      </w:r>
      <w:r w:rsidR="00EC1BBA" w:rsidRPr="00EC1BBA">
        <w:rPr>
          <w:rFonts w:ascii="Times New Roman" w:hAnsi="Times New Roman" w:cs="Times New Roman"/>
          <w:sz w:val="24"/>
          <w:szCs w:val="24"/>
          <w:shd w:val="clear" w:color="auto" w:fill="FFFFFF"/>
        </w:rPr>
        <w:t xml:space="preserve">was responsible for verifying appropriate reporting and documentation of adverse safety events for a diabetes study. At Roche, </w:t>
      </w:r>
      <w:r w:rsidR="00DE6D61">
        <w:rPr>
          <w:rFonts w:ascii="Times New Roman" w:hAnsi="Times New Roman" w:cs="Times New Roman"/>
          <w:sz w:val="24"/>
          <w:szCs w:val="24"/>
          <w:shd w:val="clear" w:color="auto" w:fill="FFFFFF"/>
        </w:rPr>
        <w:t xml:space="preserve">Susan </w:t>
      </w:r>
      <w:r w:rsidR="00EC1BBA" w:rsidRPr="00EC1BBA">
        <w:rPr>
          <w:rFonts w:ascii="Times New Roman" w:hAnsi="Times New Roman" w:cs="Times New Roman"/>
          <w:sz w:val="24"/>
          <w:szCs w:val="24"/>
          <w:shd w:val="clear" w:color="auto" w:fill="FFFFFF"/>
        </w:rPr>
        <w:t>was part of a Phase III team evaluating Actemra for rheumatoid arthritis</w:t>
      </w:r>
      <w:r w:rsidR="00DE6D61">
        <w:rPr>
          <w:rFonts w:ascii="Times New Roman" w:hAnsi="Times New Roman" w:cs="Times New Roman"/>
          <w:sz w:val="24"/>
          <w:szCs w:val="24"/>
          <w:shd w:val="clear" w:color="auto" w:fill="FFFFFF"/>
        </w:rPr>
        <w:t xml:space="preserve"> and coordinated </w:t>
      </w:r>
      <w:r w:rsidR="00EC1BBA" w:rsidRPr="00EC1BBA">
        <w:rPr>
          <w:rFonts w:ascii="Times New Roman" w:hAnsi="Times New Roman" w:cs="Times New Roman"/>
          <w:sz w:val="24"/>
          <w:szCs w:val="24"/>
          <w:shd w:val="clear" w:color="auto" w:fill="FFFFFF"/>
        </w:rPr>
        <w:t xml:space="preserve">data management </w:t>
      </w:r>
      <w:r w:rsidR="00DE6D61">
        <w:rPr>
          <w:rFonts w:ascii="Times New Roman" w:hAnsi="Times New Roman" w:cs="Times New Roman"/>
          <w:sz w:val="24"/>
          <w:szCs w:val="24"/>
          <w:shd w:val="clear" w:color="auto" w:fill="FFFFFF"/>
        </w:rPr>
        <w:t xml:space="preserve">and queries </w:t>
      </w:r>
      <w:r w:rsidR="00EC1BBA" w:rsidRPr="00EC1BBA">
        <w:rPr>
          <w:rFonts w:ascii="Times New Roman" w:hAnsi="Times New Roman" w:cs="Times New Roman"/>
          <w:sz w:val="24"/>
          <w:szCs w:val="24"/>
          <w:shd w:val="clear" w:color="auto" w:fill="FFFFFF"/>
        </w:rPr>
        <w:t>of over 12,000 case report forms for the Actemra studies at Roche. At Innovative Clinical Solutions, Hackensack Medical Center, and the Hebrew Rehabilitation Center/Brigham and Women’s Hospital</w:t>
      </w:r>
      <w:r w:rsidR="00A62499">
        <w:rPr>
          <w:rFonts w:ascii="Times New Roman" w:hAnsi="Times New Roman" w:cs="Times New Roman"/>
          <w:sz w:val="24"/>
          <w:szCs w:val="24"/>
          <w:shd w:val="clear" w:color="auto" w:fill="FFFFFF"/>
        </w:rPr>
        <w:t>/Harvard Medical School</w:t>
      </w:r>
      <w:r w:rsidR="00EC1BBA" w:rsidRPr="00EC1BBA">
        <w:rPr>
          <w:rFonts w:ascii="Times New Roman" w:hAnsi="Times New Roman" w:cs="Times New Roman"/>
          <w:sz w:val="24"/>
          <w:szCs w:val="24"/>
          <w:shd w:val="clear" w:color="auto" w:fill="FFFFFF"/>
        </w:rPr>
        <w:t xml:space="preserve">, </w:t>
      </w:r>
      <w:r w:rsidR="00DE6D61">
        <w:rPr>
          <w:rFonts w:ascii="Times New Roman" w:hAnsi="Times New Roman" w:cs="Times New Roman"/>
          <w:sz w:val="24"/>
          <w:szCs w:val="24"/>
          <w:shd w:val="clear" w:color="auto" w:fill="FFFFFF"/>
        </w:rPr>
        <w:t>her</w:t>
      </w:r>
      <w:r w:rsidR="00EC1BBA" w:rsidRPr="00EC1BBA">
        <w:rPr>
          <w:rFonts w:ascii="Times New Roman" w:hAnsi="Times New Roman" w:cs="Times New Roman"/>
          <w:sz w:val="24"/>
          <w:szCs w:val="24"/>
          <w:shd w:val="clear" w:color="auto" w:fill="FFFFFF"/>
        </w:rPr>
        <w:t xml:space="preserve"> work included Phase I-IV multisite trials including audits and oversight of outpatient research sites.</w:t>
      </w:r>
      <w:r w:rsidR="00DE6D61">
        <w:rPr>
          <w:rFonts w:ascii="Times New Roman" w:hAnsi="Times New Roman" w:cs="Times New Roman"/>
          <w:sz w:val="24"/>
          <w:szCs w:val="24"/>
          <w:shd w:val="clear" w:color="auto" w:fill="FFFFFF"/>
        </w:rPr>
        <w:t xml:space="preserve"> </w:t>
      </w:r>
      <w:r w:rsidR="00F50D29">
        <w:rPr>
          <w:rFonts w:ascii="Times New Roman" w:hAnsi="Times New Roman" w:cs="Times New Roman"/>
          <w:sz w:val="24"/>
          <w:szCs w:val="24"/>
          <w:shd w:val="clear" w:color="auto" w:fill="FFFFFF"/>
        </w:rPr>
        <w:t xml:space="preserve">With respect to </w:t>
      </w:r>
      <w:r w:rsidR="005C2647">
        <w:rPr>
          <w:rFonts w:ascii="Times New Roman" w:hAnsi="Times New Roman" w:cs="Times New Roman"/>
          <w:sz w:val="24"/>
          <w:szCs w:val="24"/>
          <w:shd w:val="clear" w:color="auto" w:fill="FFFFFF"/>
        </w:rPr>
        <w:t xml:space="preserve">her work in </w:t>
      </w:r>
      <w:r w:rsidR="00F50D29">
        <w:rPr>
          <w:rFonts w:ascii="Times New Roman" w:hAnsi="Times New Roman" w:cs="Times New Roman"/>
          <w:sz w:val="24"/>
          <w:szCs w:val="24"/>
          <w:shd w:val="clear" w:color="auto" w:fill="FFFFFF"/>
        </w:rPr>
        <w:t xml:space="preserve">clinical care, </w:t>
      </w:r>
      <w:r w:rsidR="006B1BE9">
        <w:rPr>
          <w:rFonts w:ascii="Times New Roman" w:hAnsi="Times New Roman" w:cs="Times New Roman"/>
          <w:sz w:val="24"/>
          <w:szCs w:val="24"/>
          <w:shd w:val="clear" w:color="auto" w:fill="FFFFFF"/>
        </w:rPr>
        <w:t xml:space="preserve">Susan has a </w:t>
      </w:r>
      <w:r w:rsidR="006B1BE9" w:rsidRPr="006B1BE9">
        <w:rPr>
          <w:rFonts w:ascii="Times New Roman" w:hAnsi="Times New Roman" w:cs="Times New Roman"/>
          <w:sz w:val="24"/>
          <w:szCs w:val="24"/>
          <w:shd w:val="clear" w:color="auto" w:fill="FFFFFF"/>
        </w:rPr>
        <w:t xml:space="preserve">strong background in </w:t>
      </w:r>
      <w:r w:rsidR="006B1BE9">
        <w:rPr>
          <w:rFonts w:ascii="Times New Roman" w:hAnsi="Times New Roman" w:cs="Times New Roman"/>
          <w:sz w:val="24"/>
          <w:szCs w:val="24"/>
          <w:shd w:val="clear" w:color="auto" w:fill="FFFFFF"/>
        </w:rPr>
        <w:t xml:space="preserve">a variety of care arenas, including </w:t>
      </w:r>
      <w:r w:rsidR="006B1BE9" w:rsidRPr="006B1BE9">
        <w:rPr>
          <w:rFonts w:ascii="Times New Roman" w:hAnsi="Times New Roman" w:cs="Times New Roman"/>
          <w:sz w:val="24"/>
          <w:szCs w:val="24"/>
          <w:shd w:val="clear" w:color="auto" w:fill="FFFFFF"/>
        </w:rPr>
        <w:t xml:space="preserve">outpatient and inpatient geriatric and adult patient clinical care settings </w:t>
      </w:r>
      <w:r w:rsidR="00820FD2">
        <w:rPr>
          <w:rFonts w:ascii="Times New Roman" w:hAnsi="Times New Roman" w:cs="Times New Roman"/>
          <w:sz w:val="24"/>
          <w:szCs w:val="24"/>
          <w:shd w:val="clear" w:color="auto" w:fill="FFFFFF"/>
        </w:rPr>
        <w:t xml:space="preserve">as well as long-term care settings. </w:t>
      </w:r>
    </w:p>
    <w:p w14:paraId="061DDAC1" w14:textId="2D0E490F" w:rsidR="00820FD2" w:rsidRDefault="001B09FA" w:rsidP="000B1069">
      <w:pPr>
        <w:jc w:val="both"/>
        <w:rPr>
          <w:rFonts w:ascii="Times New Roman" w:hAnsi="Times New Roman" w:cs="Times New Roman"/>
          <w:sz w:val="24"/>
          <w:szCs w:val="24"/>
          <w:shd w:val="clear" w:color="auto" w:fill="FFFFFF"/>
        </w:rPr>
      </w:pPr>
      <w:r w:rsidRPr="001B09FA">
        <w:rPr>
          <w:rFonts w:ascii="Times New Roman" w:hAnsi="Times New Roman" w:cs="Times New Roman"/>
          <w:sz w:val="24"/>
          <w:szCs w:val="24"/>
          <w:shd w:val="clear" w:color="auto" w:fill="FFFFFF"/>
        </w:rPr>
        <w:t xml:space="preserve">Susan </w:t>
      </w:r>
      <w:r>
        <w:rPr>
          <w:rFonts w:ascii="Times New Roman" w:hAnsi="Times New Roman" w:cs="Times New Roman"/>
          <w:sz w:val="24"/>
          <w:szCs w:val="24"/>
          <w:shd w:val="clear" w:color="auto" w:fill="FFFFFF"/>
        </w:rPr>
        <w:t xml:space="preserve">holds </w:t>
      </w:r>
      <w:r w:rsidRPr="001B09FA">
        <w:rPr>
          <w:rFonts w:ascii="Times New Roman" w:hAnsi="Times New Roman" w:cs="Times New Roman"/>
          <w:sz w:val="24"/>
          <w:szCs w:val="24"/>
          <w:shd w:val="clear" w:color="auto" w:fill="FFFFFF"/>
        </w:rPr>
        <w:t xml:space="preserve">a B.S.N degree from Boston University School of Nursing, Boston, MA and a M.S.N degree with added focus on Geriatrics and Education from Hunter-Bellevue School of Nursing. She has been a Certified Clinical Research Coordinator since 2001. </w:t>
      </w:r>
      <w:r w:rsidR="00820FD2">
        <w:rPr>
          <w:rFonts w:ascii="Times New Roman" w:hAnsi="Times New Roman" w:cs="Times New Roman"/>
          <w:sz w:val="24"/>
          <w:szCs w:val="24"/>
          <w:shd w:val="clear" w:color="auto" w:fill="FFFFFF"/>
        </w:rPr>
        <w:t xml:space="preserve">Susan has active </w:t>
      </w:r>
      <w:r w:rsidR="006B1BE9" w:rsidRPr="006B1BE9">
        <w:rPr>
          <w:rFonts w:ascii="Times New Roman" w:hAnsi="Times New Roman" w:cs="Times New Roman"/>
          <w:sz w:val="24"/>
          <w:szCs w:val="24"/>
          <w:shd w:val="clear" w:color="auto" w:fill="FFFFFF"/>
        </w:rPr>
        <w:t xml:space="preserve">nursing licenses in </w:t>
      </w:r>
      <w:r w:rsidR="00820FD2">
        <w:rPr>
          <w:rFonts w:ascii="Times New Roman" w:hAnsi="Times New Roman" w:cs="Times New Roman"/>
          <w:sz w:val="24"/>
          <w:szCs w:val="24"/>
          <w:shd w:val="clear" w:color="auto" w:fill="FFFFFF"/>
        </w:rPr>
        <w:t xml:space="preserve">New York, New Jersey, and Massachusetts. </w:t>
      </w:r>
    </w:p>
    <w:p w14:paraId="0103A3F8" w14:textId="212E3E6F" w:rsidR="006B1BE9" w:rsidRPr="006B1BE9" w:rsidRDefault="006B1BE9" w:rsidP="000B1069">
      <w:pPr>
        <w:jc w:val="both"/>
        <w:rPr>
          <w:rFonts w:ascii="Times New Roman" w:hAnsi="Times New Roman" w:cs="Times New Roman"/>
          <w:sz w:val="24"/>
          <w:szCs w:val="24"/>
          <w:shd w:val="clear" w:color="auto" w:fill="FFFFFF"/>
        </w:rPr>
      </w:pPr>
      <w:r w:rsidRPr="006B1BE9">
        <w:rPr>
          <w:rFonts w:ascii="Times New Roman" w:hAnsi="Times New Roman" w:cs="Times New Roman"/>
          <w:sz w:val="24"/>
          <w:szCs w:val="24"/>
          <w:shd w:val="clear" w:color="auto" w:fill="FFFFFF"/>
        </w:rPr>
        <w:t xml:space="preserve"> </w:t>
      </w:r>
    </w:p>
    <w:p w14:paraId="0E399F3F" w14:textId="77777777" w:rsidR="009A33D1" w:rsidRDefault="009A33D1" w:rsidP="000B1069">
      <w:pPr>
        <w:spacing w:after="0"/>
        <w:jc w:val="both"/>
        <w:rPr>
          <w:rFonts w:ascii="Times New Roman" w:hAnsi="Times New Roman" w:cs="Times New Roman"/>
          <w:sz w:val="24"/>
          <w:szCs w:val="24"/>
          <w:shd w:val="clear" w:color="auto" w:fill="FFFFFF"/>
        </w:rPr>
      </w:pPr>
    </w:p>
    <w:p w14:paraId="136C1D75" w14:textId="77777777" w:rsidR="009A33D1" w:rsidRDefault="009A33D1" w:rsidP="000B1069">
      <w:pPr>
        <w:spacing w:after="0"/>
        <w:jc w:val="both"/>
        <w:rPr>
          <w:rFonts w:ascii="Times New Roman" w:hAnsi="Times New Roman" w:cs="Times New Roman"/>
          <w:sz w:val="24"/>
          <w:szCs w:val="24"/>
          <w:shd w:val="clear" w:color="auto" w:fill="FFFFFF"/>
        </w:rPr>
      </w:pPr>
    </w:p>
    <w:p w14:paraId="2943BFF0" w14:textId="77777777" w:rsidR="009A33D1" w:rsidRDefault="009A33D1" w:rsidP="000B1069">
      <w:pPr>
        <w:spacing w:after="0"/>
        <w:jc w:val="both"/>
        <w:rPr>
          <w:rFonts w:ascii="Times New Roman" w:hAnsi="Times New Roman" w:cs="Times New Roman"/>
          <w:sz w:val="24"/>
          <w:szCs w:val="24"/>
          <w:shd w:val="clear" w:color="auto" w:fill="FFFFFF"/>
        </w:rPr>
      </w:pPr>
    </w:p>
    <w:p w14:paraId="28043679" w14:textId="733CE158" w:rsidR="006C15B3" w:rsidRPr="005B5E19" w:rsidRDefault="006C15B3" w:rsidP="000B1069">
      <w:pPr>
        <w:spacing w:after="0"/>
        <w:jc w:val="both"/>
        <w:rPr>
          <w:rFonts w:ascii="Times New Roman" w:hAnsi="Times New Roman" w:cs="Times New Roman"/>
          <w:sz w:val="24"/>
          <w:szCs w:val="24"/>
          <w:shd w:val="clear" w:color="auto" w:fill="FFFFFF"/>
        </w:rPr>
      </w:pPr>
    </w:p>
    <w:sectPr w:rsidR="006C15B3" w:rsidRPr="005B5E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5B3"/>
    <w:rsid w:val="000B1069"/>
    <w:rsid w:val="000F1670"/>
    <w:rsid w:val="001B09FA"/>
    <w:rsid w:val="00345BCC"/>
    <w:rsid w:val="003700D9"/>
    <w:rsid w:val="003F15E7"/>
    <w:rsid w:val="004B7889"/>
    <w:rsid w:val="00502763"/>
    <w:rsid w:val="005404D8"/>
    <w:rsid w:val="005B5E19"/>
    <w:rsid w:val="005C2647"/>
    <w:rsid w:val="00611D61"/>
    <w:rsid w:val="0069429F"/>
    <w:rsid w:val="006B1BE9"/>
    <w:rsid w:val="006C15B3"/>
    <w:rsid w:val="007C5095"/>
    <w:rsid w:val="00820FD2"/>
    <w:rsid w:val="0089622B"/>
    <w:rsid w:val="0092284C"/>
    <w:rsid w:val="00923688"/>
    <w:rsid w:val="009966DA"/>
    <w:rsid w:val="009A33D1"/>
    <w:rsid w:val="009C16DE"/>
    <w:rsid w:val="009F78EB"/>
    <w:rsid w:val="00A37824"/>
    <w:rsid w:val="00A62499"/>
    <w:rsid w:val="00A84293"/>
    <w:rsid w:val="00B474FE"/>
    <w:rsid w:val="00D04D81"/>
    <w:rsid w:val="00DE6D61"/>
    <w:rsid w:val="00EA7E0B"/>
    <w:rsid w:val="00EC1BBA"/>
    <w:rsid w:val="00EF4178"/>
    <w:rsid w:val="00F008ED"/>
    <w:rsid w:val="00F50D29"/>
    <w:rsid w:val="00F76262"/>
    <w:rsid w:val="00FB3829"/>
    <w:rsid w:val="00FD4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B1684"/>
  <w15:chartTrackingRefBased/>
  <w15:docId w15:val="{5EE4B6D8-2F48-4EDA-8BCF-00B64B617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monane</dc:creator>
  <cp:keywords/>
  <dc:description/>
  <cp:lastModifiedBy>mark monane</cp:lastModifiedBy>
  <cp:revision>2</cp:revision>
  <dcterms:created xsi:type="dcterms:W3CDTF">2019-02-02T23:54:00Z</dcterms:created>
  <dcterms:modified xsi:type="dcterms:W3CDTF">2019-02-02T23:54:00Z</dcterms:modified>
</cp:coreProperties>
</file>